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bookmarkStart w:id="0" w:name="_GoBack"/>
      <w:bookmarkEnd w:id="0"/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МУНИЦИПАЛЬНОЕ БЮДЖЕТНОЕ </w:t>
      </w: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 xml:space="preserve">ОБЩЕОБРАЗОВАТЕЛЬНОЕ УЧРЕЖДЕНИЕ </w:t>
      </w: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«НИЖНЕСЕРЕБРЯНСКАЯ ОСНОВНАЯ ОБЩЕОБРАЗОВАТЕЛЬНАЯ ШКОЛА РОВЕНЬСКОГО РАЙОНА БЕЛГОРОДСКОЙ ОБЛАСТИ»</w:t>
      </w: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1F051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ПРИКАЗ</w:t>
      </w: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B92A1D" w:rsidRPr="001F0513" w:rsidRDefault="002C1C29" w:rsidP="00B92A1D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27</w:t>
      </w:r>
      <w:r w:rsidR="000131F0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мая</w:t>
      </w:r>
      <w:r w:rsidR="00643A39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2024</w:t>
      </w:r>
      <w:r w:rsidR="00B92A1D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года  </w:t>
      </w:r>
      <w:r w:rsidR="00B92A1D" w:rsidRPr="00A27A08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         </w:t>
      </w:r>
      <w:r w:rsidR="00B92A1D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</w:t>
      </w:r>
      <w:r w:rsidR="00B92A1D" w:rsidRPr="00A27A08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                                                    </w:t>
      </w:r>
      <w:r w:rsidR="00B92A1D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           № </w:t>
      </w:r>
      <w:r w:rsidR="00B92A1D" w:rsidRPr="001F0513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</w:t>
      </w:r>
      <w:r w:rsidR="000131F0">
        <w:rPr>
          <w:rFonts w:ascii="Times New Roman" w:hAnsi="Times New Roman"/>
          <w:bCs/>
          <w:color w:val="000000"/>
          <w:kern w:val="1"/>
          <w:sz w:val="28"/>
          <w:szCs w:val="28"/>
        </w:rPr>
        <w:t>89</w:t>
      </w:r>
    </w:p>
    <w:p w:rsidR="00B92A1D" w:rsidRDefault="00B92A1D" w:rsidP="00B92A1D">
      <w:pPr>
        <w:spacing w:after="0" w:line="240" w:lineRule="auto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B92A1D" w:rsidRPr="001F0513" w:rsidRDefault="00B92A1D" w:rsidP="00B92A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</w:p>
    <w:p w:rsidR="00B92A1D" w:rsidRDefault="00B92A1D" w:rsidP="00B92A1D">
      <w:pPr>
        <w:spacing w:after="0" w:line="240" w:lineRule="auto"/>
        <w:ind w:right="453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1635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назначении школьного координатора по введению </w:t>
      </w:r>
      <w:r w:rsidR="00643A39">
        <w:rPr>
          <w:rFonts w:ascii="Times New Roman" w:hAnsi="Times New Roman"/>
          <w:b/>
          <w:color w:val="000000"/>
          <w:sz w:val="28"/>
          <w:szCs w:val="28"/>
        </w:rPr>
        <w:t>учебных предметов «Труд (технология)» и «Основы безопасности и защиты Родины».</w:t>
      </w:r>
    </w:p>
    <w:p w:rsidR="00DA671C" w:rsidRDefault="004D0DD9" w:rsidP="00B92A1D">
      <w:pPr>
        <w:spacing w:after="0" w:line="240" w:lineRule="auto"/>
        <w:ind w:right="453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A671C" w:rsidRDefault="00DA671C" w:rsidP="00B92A1D">
      <w:pPr>
        <w:spacing w:after="0" w:line="240" w:lineRule="auto"/>
        <w:ind w:right="453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7ED3" w:rsidRDefault="00CC7ED3" w:rsidP="00CC7E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приказа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24 мая 2024 № </w:t>
      </w:r>
      <w:r w:rsidRPr="007B23EE">
        <w:rPr>
          <w:rFonts w:ascii="Times New Roman" w:hAnsi="Times New Roman"/>
          <w:sz w:val="28"/>
          <w:szCs w:val="28"/>
        </w:rPr>
        <w:t>630 «</w:t>
      </w:r>
      <w:r w:rsidRPr="007B23EE">
        <w:rPr>
          <w:rFonts w:ascii="Times New Roman" w:hAnsi="Times New Roman"/>
          <w:iCs/>
          <w:sz w:val="28"/>
          <w:szCs w:val="28"/>
        </w:rPr>
        <w:t xml:space="preserve">О проведении мониторинга готовности к введению учебных предметов </w:t>
      </w:r>
      <w:r w:rsidRPr="007B23EE">
        <w:rPr>
          <w:rFonts w:ascii="Times New Roman" w:hAnsi="Times New Roman"/>
          <w:sz w:val="28"/>
          <w:szCs w:val="28"/>
        </w:rPr>
        <w:t xml:space="preserve">«Труд (технология)», «Основы безопасности и защиты Родины» (ОБЗР) в </w:t>
      </w:r>
      <w:proofErr w:type="spellStart"/>
      <w:r w:rsidRPr="007B23EE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7B23EE">
        <w:rPr>
          <w:rFonts w:ascii="Times New Roman" w:hAnsi="Times New Roman"/>
          <w:sz w:val="28"/>
          <w:szCs w:val="28"/>
        </w:rPr>
        <w:t xml:space="preserve"> районе</w:t>
      </w:r>
      <w:r w:rsidRPr="00D01B51">
        <w:rPr>
          <w:rFonts w:ascii="Times New Roman" w:hAnsi="Times New Roman"/>
          <w:sz w:val="28"/>
          <w:szCs w:val="28"/>
        </w:rPr>
        <w:t xml:space="preserve">»,  </w:t>
      </w:r>
      <w:r w:rsidRPr="007B23EE">
        <w:rPr>
          <w:rFonts w:ascii="Times New Roman" w:hAnsi="Times New Roman"/>
          <w:sz w:val="28"/>
          <w:szCs w:val="28"/>
        </w:rPr>
        <w:t>исполнение мероприятий «дорожной карты» по введению</w:t>
      </w:r>
      <w:r>
        <w:rPr>
          <w:rFonts w:ascii="Times New Roman" w:hAnsi="Times New Roman"/>
          <w:sz w:val="28"/>
          <w:szCs w:val="28"/>
        </w:rPr>
        <w:t xml:space="preserve"> учебного предмета «Труд (технология)»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утверждённой приказом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2024 года № 634</w:t>
      </w:r>
      <w:proofErr w:type="gramEnd"/>
      <w:r>
        <w:rPr>
          <w:rFonts w:ascii="Times New Roman" w:hAnsi="Times New Roman"/>
          <w:sz w:val="28"/>
          <w:szCs w:val="28"/>
        </w:rPr>
        <w:t>, «</w:t>
      </w:r>
      <w:proofErr w:type="gramStart"/>
      <w:r>
        <w:rPr>
          <w:rFonts w:ascii="Times New Roman" w:hAnsi="Times New Roman"/>
          <w:sz w:val="28"/>
          <w:szCs w:val="28"/>
        </w:rPr>
        <w:t xml:space="preserve">дорожной карты» по введению учебного предмета «Основы безопасности и защиты Родины» (ОБЗР)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утверждённой приказом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2024 года № 635, в соответствии с письмом ОГАОУ ДПО «Белгородский институт развития образования» от 24 мая 2024 года № 592 «О проведении мониторинга», в целях мониторинга готовности общеобразовательного учреждения к введению учебных предметов «Труд</w:t>
      </w:r>
      <w:proofErr w:type="gramEnd"/>
      <w:r>
        <w:rPr>
          <w:rFonts w:ascii="Times New Roman" w:hAnsi="Times New Roman"/>
          <w:sz w:val="28"/>
          <w:szCs w:val="28"/>
        </w:rPr>
        <w:t xml:space="preserve"> (технология)», «Основы безопасности и защиты Родины» (ОБЗР) с 1 сентября 2024 года, </w:t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CC7ED3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в период с 27 мая 2024 года по 03 июня 2024 года мониторинг готовности учреждения к введению учебных предметов «Труд (технология)», «Основы безопасности и защиты Родины» (ОБЗР) с 1 сентября 2024 года (далее – мониторинг).</w:t>
      </w:r>
    </w:p>
    <w:p w:rsidR="00CC7ED3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</w:t>
      </w:r>
      <w:r w:rsidR="00CB690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Николаевну, заместителя директора, школьным координатором по введению учебных предметов «Труд (технология)» и «Основы безопасности и защиты Родины» (ОБЗР), ответственным лицом за проведение мониторинга по данным учебным предметам. </w:t>
      </w:r>
    </w:p>
    <w:p w:rsidR="00CC7ED3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851D0D">
        <w:rPr>
          <w:rFonts w:ascii="Times New Roman" w:hAnsi="Times New Roman"/>
          <w:sz w:val="28"/>
          <w:szCs w:val="28"/>
        </w:rPr>
        <w:t>Степенко Е.Н</w:t>
      </w:r>
      <w:r>
        <w:rPr>
          <w:rFonts w:ascii="Times New Roman" w:hAnsi="Times New Roman"/>
          <w:sz w:val="28"/>
          <w:szCs w:val="28"/>
        </w:rPr>
        <w:t xml:space="preserve">., заместителю директора, </w:t>
      </w:r>
      <w:proofErr w:type="gramStart"/>
      <w:r>
        <w:rPr>
          <w:rFonts w:ascii="Times New Roman" w:hAnsi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мониторинга:</w:t>
      </w:r>
    </w:p>
    <w:p w:rsidR="00CC7ED3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Провести мониторинг готовности общеобразовательного учреждения к введению учебного предмета «Труд (технология)» в соответствии с приложениями 1,2 к письму ОГАОУ ДПО «Белгородский институт развития образования» от 24 мая 2024 года № 592 и учебного предмета «Основы безопасности и защиты Родины» (ОБЗР) в соответствии с приложениями 5,6 к письму ОГАОУ ДПО «Белгородский институт развития образования» от 24 мая 2024 года №592.</w:t>
      </w:r>
      <w:proofErr w:type="gramEnd"/>
    </w:p>
    <w:p w:rsidR="00CC7ED3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Результаты мониторинга направить в МКУ «Центр сопровождения развития образования» - муниципальным координаторам Глушковой Т.В. и </w:t>
      </w:r>
      <w:proofErr w:type="spellStart"/>
      <w:r>
        <w:rPr>
          <w:rFonts w:ascii="Times New Roman" w:hAnsi="Times New Roman"/>
          <w:sz w:val="28"/>
          <w:szCs w:val="28"/>
        </w:rPr>
        <w:t>Черевашенко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в срок до 31 мая 2024 года. </w:t>
      </w:r>
    </w:p>
    <w:p w:rsidR="00CC7ED3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Организовать деятельность общеобразовательного учреждения по ликвидации дефицитов, выявленных в ходе мониторинга, в целях подготовки к введению учебных предметов «Труд (технология)», «Основы безопасности и защиты Родины» (ОБЗР) с 1 сентября 2024 года.</w:t>
      </w:r>
    </w:p>
    <w:p w:rsidR="00CC7ED3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приказа оставляю за собой.</w:t>
      </w:r>
    </w:p>
    <w:p w:rsidR="00CC7ED3" w:rsidRPr="000B6C5F" w:rsidRDefault="00CC7ED3" w:rsidP="00CC7ED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CC7ED3" w:rsidRDefault="00CC7ED3" w:rsidP="00CC7E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450" w:rsidRDefault="005A2450" w:rsidP="005A2450">
      <w:pPr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kern w:val="1"/>
          <w:sz w:val="28"/>
          <w:szCs w:val="28"/>
        </w:rPr>
      </w:pPr>
    </w:p>
    <w:p w:rsidR="005A2450" w:rsidRDefault="00734D2E" w:rsidP="005A2450">
      <w:pPr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84455</wp:posOffset>
            </wp:positionV>
            <wp:extent cx="1590675" cy="160972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450" w:rsidRDefault="00B13971" w:rsidP="005A2450">
      <w:pPr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kern w:val="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108585</wp:posOffset>
            </wp:positionV>
            <wp:extent cx="723900" cy="59055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94"/>
        <w:gridCol w:w="4076"/>
      </w:tblGrid>
      <w:tr w:rsidR="005A2450" w:rsidRPr="002C03EC" w:rsidTr="00A54E49"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50" w:rsidRPr="002C03EC" w:rsidRDefault="005A2450" w:rsidP="00A54E49">
            <w:pPr>
              <w:widowControl w:val="0"/>
              <w:suppressAutoHyphens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C03EC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Директор МБОУ «</w:t>
            </w:r>
            <w:proofErr w:type="spellStart"/>
            <w:r w:rsidRPr="002C03EC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Нижнесеребрянская</w:t>
            </w:r>
            <w:proofErr w:type="spellEnd"/>
            <w:r w:rsidR="00B13971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        </w:t>
            </w:r>
          </w:p>
          <w:p w:rsidR="005A2450" w:rsidRPr="002C03EC" w:rsidRDefault="005A2450" w:rsidP="00A54E49">
            <w:pPr>
              <w:widowControl w:val="0"/>
              <w:suppressAutoHyphens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C03EC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основная общеобразовательная школа»</w:t>
            </w:r>
            <w:r w:rsidR="00B13971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               </w:t>
            </w: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50" w:rsidRPr="002C03EC" w:rsidRDefault="005A2450" w:rsidP="00A54E49">
            <w:pPr>
              <w:widowControl w:val="0"/>
              <w:suppressAutoHyphens w:val="0"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5A2450" w:rsidRPr="002C03EC" w:rsidRDefault="005A2450" w:rsidP="00A54E49">
            <w:pPr>
              <w:widowControl w:val="0"/>
              <w:suppressAutoHyphens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C03EC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В.И. </w:t>
            </w:r>
            <w:proofErr w:type="spellStart"/>
            <w:r w:rsidRPr="002C03EC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Верченко</w:t>
            </w:r>
            <w:proofErr w:type="spellEnd"/>
          </w:p>
        </w:tc>
      </w:tr>
    </w:tbl>
    <w:p w:rsidR="005A2450" w:rsidRPr="00445F45" w:rsidRDefault="005A2450" w:rsidP="005A2450">
      <w:pPr>
        <w:widowControl w:val="0"/>
        <w:autoSpaceDN w:val="0"/>
        <w:spacing w:after="0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</w:p>
    <w:p w:rsidR="005A2450" w:rsidRPr="005A2450" w:rsidRDefault="005A2450" w:rsidP="005A2450">
      <w:pPr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kern w:val="1"/>
          <w:sz w:val="28"/>
          <w:szCs w:val="28"/>
        </w:rPr>
      </w:pPr>
    </w:p>
    <w:p w:rsidR="00F12C76" w:rsidRDefault="00F12C76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Default="00734D2E" w:rsidP="005A2450">
      <w:pPr>
        <w:spacing w:after="0"/>
        <w:ind w:right="-2" w:firstLine="709"/>
        <w:jc w:val="both"/>
      </w:pPr>
    </w:p>
    <w:p w:rsidR="00734D2E" w:rsidRPr="005A2450" w:rsidRDefault="00734D2E" w:rsidP="00734D2E">
      <w:pPr>
        <w:spacing w:after="0"/>
        <w:ind w:right="-2"/>
        <w:jc w:val="both"/>
      </w:pPr>
    </w:p>
    <w:sectPr w:rsidR="00734D2E" w:rsidRPr="005A24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2D92"/>
    <w:multiLevelType w:val="hybridMultilevel"/>
    <w:tmpl w:val="917E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1D"/>
    <w:rsid w:val="000131F0"/>
    <w:rsid w:val="00155B5C"/>
    <w:rsid w:val="00190D43"/>
    <w:rsid w:val="001C5D1E"/>
    <w:rsid w:val="0023090D"/>
    <w:rsid w:val="00254B27"/>
    <w:rsid w:val="002C1C29"/>
    <w:rsid w:val="00304F7E"/>
    <w:rsid w:val="00487698"/>
    <w:rsid w:val="004D0DD9"/>
    <w:rsid w:val="005A2450"/>
    <w:rsid w:val="00643A39"/>
    <w:rsid w:val="006C0B77"/>
    <w:rsid w:val="00734D2E"/>
    <w:rsid w:val="008242FF"/>
    <w:rsid w:val="00831A06"/>
    <w:rsid w:val="00851D0D"/>
    <w:rsid w:val="00870751"/>
    <w:rsid w:val="008C5EA0"/>
    <w:rsid w:val="00922C48"/>
    <w:rsid w:val="009E3DD5"/>
    <w:rsid w:val="00B13971"/>
    <w:rsid w:val="00B915B7"/>
    <w:rsid w:val="00B92A1D"/>
    <w:rsid w:val="00BB59C6"/>
    <w:rsid w:val="00C41AC1"/>
    <w:rsid w:val="00CB6904"/>
    <w:rsid w:val="00CC7ED3"/>
    <w:rsid w:val="00DA671C"/>
    <w:rsid w:val="00DD7A72"/>
    <w:rsid w:val="00E27865"/>
    <w:rsid w:val="00EA59DF"/>
    <w:rsid w:val="00EE4070"/>
    <w:rsid w:val="00F12C76"/>
    <w:rsid w:val="00F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2023-07-04T14:36:00Z</dcterms:created>
  <dcterms:modified xsi:type="dcterms:W3CDTF">2024-05-31T11:59:00Z</dcterms:modified>
</cp:coreProperties>
</file>